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B6A0" w14:textId="77777777" w:rsidR="0051662C" w:rsidRPr="0051662C" w:rsidRDefault="0051662C" w:rsidP="0051662C">
      <w:pPr>
        <w:rPr>
          <w:b/>
          <w:bCs/>
        </w:rPr>
      </w:pPr>
      <w:r w:rsidRPr="0051662C">
        <w:rPr>
          <w:b/>
          <w:bCs/>
        </w:rPr>
        <w:t>Teknik Şartname</w:t>
      </w:r>
    </w:p>
    <w:p w14:paraId="3B4AD6D7" w14:textId="77777777" w:rsidR="0051662C" w:rsidRPr="0051662C" w:rsidRDefault="0051662C" w:rsidP="0051662C">
      <w:pPr>
        <w:rPr>
          <w:b/>
          <w:bCs/>
        </w:rPr>
      </w:pPr>
    </w:p>
    <w:p w14:paraId="4120D138" w14:textId="77777777" w:rsidR="0051662C" w:rsidRPr="0051662C" w:rsidRDefault="0051662C" w:rsidP="0051662C">
      <w:pPr>
        <w:rPr>
          <w:b/>
          <w:bCs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51662C" w:rsidRPr="0051662C" w14:paraId="32CDAEC6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72664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ER25 pens takımı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588405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ER25 ölçüsünde olmalıdır. En az 10 parçadan oluşmalıdır. Kutulu olarak verilmelidir. 1 adet kutu olmalıdır.</w:t>
            </w:r>
          </w:p>
        </w:tc>
      </w:tr>
      <w:tr w:rsidR="0051662C" w:rsidRPr="0051662C" w14:paraId="3E16B981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6BE8B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Ø4 Karbür freze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B8A174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Karbür malzemeden imal edilmiş ve 4 mm çapında olmalıdır. Kesme kenarı en az 8 mm olmalıdır. Uç şekli düz olmalıdır. 30 adet olmalıdır. </w:t>
            </w:r>
          </w:p>
        </w:tc>
      </w:tr>
      <w:tr w:rsidR="0051662C" w:rsidRPr="0051662C" w14:paraId="1F1A21ED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765F4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Ø40 Tarama kafa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6EFE2F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40 mm çapında olmalıdır. Üzerinde kesici uçların takılıp sökülmesi mümkün olmalıdır. 6 adet kesici uç kapasiteli ve BLMP 06 cinsi kesiciye uygun olmalıdır. Alın kamalı takım tutuculara uygun olmalıdır. 1 Adet olmalıdır.</w:t>
            </w:r>
          </w:p>
        </w:tc>
      </w:tr>
      <w:tr w:rsidR="0051662C" w:rsidRPr="0051662C" w14:paraId="2E4F49D7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43433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Tarama kafa kesici ucu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A35DB8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Ø40 Tarama kafaya uygun olmalıdır. BLMP06 standardına uygun olmalıdır. Titanyum işlemeye uygun </w:t>
            </w:r>
            <w:proofErr w:type="spellStart"/>
            <w:r w:rsidRPr="0051662C">
              <w:rPr>
                <w:bCs/>
              </w:rPr>
              <w:t>Grade’e</w:t>
            </w:r>
            <w:proofErr w:type="spellEnd"/>
            <w:r w:rsidRPr="0051662C">
              <w:rPr>
                <w:bCs/>
              </w:rPr>
              <w:t xml:space="preserve"> sahip olmalıdır. 2 paket (20 adet) olmalıdır.</w:t>
            </w:r>
          </w:p>
        </w:tc>
      </w:tr>
      <w:tr w:rsidR="0051662C" w:rsidRPr="0051662C" w14:paraId="0A174691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08975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İçten soğutma WNMG08 20x20 kater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362ADE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20 mm x 20 mm ölçülerinde olmalıdır. WNMG08 yapılı olmalıdır. İçten soğutma özelliği olmalıdır. 1 adet olmalıdır.</w:t>
            </w:r>
          </w:p>
        </w:tc>
      </w:tr>
      <w:tr w:rsidR="0051662C" w:rsidRPr="0051662C" w14:paraId="39E65FE3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AD9D4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WNMG160804 kesici uç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8379D9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WNMG080404 formlu olmalıdır. Uç Radius değeri 0,4 mm olmalıdır. 2 paket (20 adet) olmalıdır.</w:t>
            </w:r>
          </w:p>
        </w:tc>
      </w:tr>
      <w:tr w:rsidR="0051662C" w:rsidRPr="0051662C" w14:paraId="09664F04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94A13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20 x 20 Lama tutucusu (bloğu) 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9BA719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20 mm x 20 mm ölçülerinde olmalıdır. Dilimleme özelliğine sahip olmalıdır. 1 Adet olmalıdır.</w:t>
            </w:r>
          </w:p>
        </w:tc>
      </w:tr>
      <w:tr w:rsidR="0051662C" w:rsidRPr="0051662C" w14:paraId="5DDF4D38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1F344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32 x 3 Kesme laması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0E54FD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20 x 20 Dilimleme bloğuna uygun olmalıdır. 32 mm ve 3 mm ölçülerinde olmalıdır.</w:t>
            </w:r>
          </w:p>
        </w:tc>
      </w:tr>
      <w:tr w:rsidR="0051662C" w:rsidRPr="0051662C" w14:paraId="2F9A8127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238FB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Kesme laması kesici ucu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70D4A5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20 mm x 20 mm ölçülerinde dilimleme katerine uygun olmalıdır. MGMN3 ölçüsünde olmalıdır. 1 paket (10 adet) olmalıdır.</w:t>
            </w:r>
          </w:p>
        </w:tc>
      </w:tr>
      <w:tr w:rsidR="0051662C" w:rsidRPr="0051662C" w14:paraId="2097D546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98C62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Z-Saati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6B75EC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0-50 mm yüksekliğe sahip olmalıdır. Takım hareketi ibreden okunmalıdır. 1 adet olmalıdır.</w:t>
            </w:r>
          </w:p>
        </w:tc>
      </w:tr>
      <w:tr w:rsidR="0051662C" w:rsidRPr="0051662C" w14:paraId="75ABAC21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D9F8A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ER25 pens takımı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3E6B6C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ER25 ölçüsünde olmalıdır. En az 10 parçadan oluşmalıdır. Kutulu olarak verilmelidir. 1 adet kutu olmalıdır.</w:t>
            </w:r>
          </w:p>
        </w:tc>
      </w:tr>
      <w:tr w:rsidR="0051662C" w:rsidRPr="0051662C" w14:paraId="4F2DE0ED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75A09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ER25 pens tutucu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45F0A7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ER25 ölçüsünde olmalıdır. </w:t>
            </w:r>
            <w:proofErr w:type="gramStart"/>
            <w:r w:rsidRPr="0051662C">
              <w:rPr>
                <w:bCs/>
              </w:rPr>
              <w:t>Tezgah</w:t>
            </w:r>
            <w:proofErr w:type="gramEnd"/>
            <w:r w:rsidRPr="0051662C">
              <w:rPr>
                <w:bCs/>
              </w:rPr>
              <w:t xml:space="preserve"> bağlama kısmı konik olmamalı ve ölçüsü 25 mm olmalıdır. 1 adet olmalıdır.</w:t>
            </w:r>
          </w:p>
        </w:tc>
      </w:tr>
      <w:tr w:rsidR="0051662C" w:rsidRPr="0051662C" w14:paraId="23D4BFC5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ACF06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Salgı Komparatörü 1/100 </w:t>
            </w:r>
          </w:p>
          <w:p w14:paraId="5584D45F" w14:textId="77777777" w:rsidR="0051662C" w:rsidRPr="0051662C" w:rsidRDefault="0051662C" w:rsidP="0051662C">
            <w:pPr>
              <w:rPr>
                <w:bCs/>
              </w:rPr>
            </w:pPr>
          </w:p>
          <w:p w14:paraId="63D42D61" w14:textId="77777777" w:rsidR="0051662C" w:rsidRPr="0051662C" w:rsidRDefault="0051662C" w:rsidP="0051662C">
            <w:pPr>
              <w:rPr>
                <w:bCs/>
              </w:rPr>
            </w:pP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DDDF84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Hassasiyeti 1/100 (0,01 mm) olmalıdır. Salgıyı ekran veya saat üzerinden gösterebilmelidir. 1 adet olmalıdır.</w:t>
            </w:r>
          </w:p>
        </w:tc>
      </w:tr>
      <w:tr w:rsidR="0051662C" w:rsidRPr="0051662C" w14:paraId="24B4D490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DA2DD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Universal Salgı Komparatör ayağı ve seti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EDB7E6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Her tür salgı komparatörü ile kullanılabilir olmalıdır. Hareketli yapıda olmalı istenen yüzeyin ölçümü yapabilmelidir. 1 adet olmalıdır.</w:t>
            </w:r>
          </w:p>
        </w:tc>
      </w:tr>
      <w:tr w:rsidR="0051662C" w:rsidRPr="0051662C" w14:paraId="682147AC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B6244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Mekanik 3 ayaklı 100 mm ayna 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05AF43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3 Ayaklı olmalıdır. 100 mm çapında parçaları bağlamaya uygun olmalıdır. Mekanik olmalıdır. 1 adet olmalıdır.</w:t>
            </w:r>
          </w:p>
        </w:tc>
      </w:tr>
      <w:tr w:rsidR="0051662C" w:rsidRPr="0051662C" w14:paraId="3BDBDEF2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78360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lastRenderedPageBreak/>
              <w:t>BT40 yuvalı masa üstü takım sehpası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07D751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BT40 takım tutuculara uygun olmalıdır. Üzerinde farklı takımların koyulması mümkün olmalıdır. En az 10 adet takım gözü olmalıdır. </w:t>
            </w:r>
          </w:p>
        </w:tc>
      </w:tr>
      <w:tr w:rsidR="0051662C" w:rsidRPr="0051662C" w14:paraId="496F29D0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4BD4E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Dijital Kumpas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DF5FE8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 xml:space="preserve"> 0-150 mm ölçüm kapasitesi olmalıdır. Hassasiyeti 1/100 (0,01 mm) olmalıdır. Değerler dijital ekrandan okunabilmelidir.</w:t>
            </w:r>
          </w:p>
        </w:tc>
      </w:tr>
      <w:tr w:rsidR="0051662C" w:rsidRPr="0051662C" w14:paraId="565A70BA" w14:textId="77777777" w:rsidTr="004174EF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3E4EE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Saatli Kumpas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926C88" w14:textId="77777777" w:rsidR="0051662C" w:rsidRPr="0051662C" w:rsidRDefault="0051662C" w:rsidP="0051662C">
            <w:pPr>
              <w:rPr>
                <w:bCs/>
              </w:rPr>
            </w:pPr>
            <w:r w:rsidRPr="0051662C">
              <w:rPr>
                <w:bCs/>
              </w:rPr>
              <w:t>0-150 mm ölçüm kapasitesi olmalıdır. Hassasiyeti 1/50 (0,02 mm) olmalıdır. Değerler ibreli saatten okunabilmelidir.</w:t>
            </w:r>
          </w:p>
        </w:tc>
      </w:tr>
    </w:tbl>
    <w:p w14:paraId="66A368CF" w14:textId="77777777" w:rsidR="0051662C" w:rsidRPr="0051662C" w:rsidRDefault="0051662C" w:rsidP="0051662C">
      <w:pPr>
        <w:rPr>
          <w:b/>
          <w:bCs/>
        </w:rPr>
      </w:pPr>
      <w:r w:rsidRPr="0051662C">
        <w:rPr>
          <w:b/>
          <w:bCs/>
        </w:rPr>
        <w:br w:type="page"/>
      </w:r>
    </w:p>
    <w:p w14:paraId="2502E044" w14:textId="77777777" w:rsidR="002077DC" w:rsidRDefault="002077DC"/>
    <w:sectPr w:rsidR="0020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2C"/>
    <w:rsid w:val="002077DC"/>
    <w:rsid w:val="002A238D"/>
    <w:rsid w:val="0051662C"/>
    <w:rsid w:val="005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9805"/>
  <w15:chartTrackingRefBased/>
  <w15:docId w15:val="{B26B0F37-DA80-48A7-AB04-02F9E74D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2023-07-05T11:05:00Z</dcterms:created>
  <dcterms:modified xsi:type="dcterms:W3CDTF">2023-07-05T11:06:00Z</dcterms:modified>
</cp:coreProperties>
</file>